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3EADD">
      <w:pPr>
        <w:widowControl w:val="0"/>
        <w:kinsoku/>
        <w:autoSpaceDE/>
        <w:autoSpaceDN/>
        <w:adjustRightInd/>
        <w:snapToGrid/>
        <w:spacing w:line="570" w:lineRule="exact"/>
        <w:jc w:val="center"/>
        <w:textAlignment w:val="auto"/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</w:pP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2026年吴中区水稻肥料项目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val="en-US" w:eastAsia="zh-CN"/>
        </w:rPr>
        <w:t>竞争性磋商成交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公告</w:t>
      </w:r>
    </w:p>
    <w:p w14:paraId="1C483EB3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苏州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华厦招投标代理有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限公司受苏州市东吴农业生产资料有限公司委托对该单位的“2026年吴中区水稻肥料项目”组织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竞争性磋商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采购，经评审小组评审，现就本次采购的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成交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结果公布如下：</w:t>
      </w:r>
    </w:p>
    <w:p w14:paraId="4C22D16C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一、项目名称及项目编号</w:t>
      </w:r>
    </w:p>
    <w:p w14:paraId="5FF098B2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项目名称：2026年吴中区</w:t>
      </w:r>
      <w:r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  <w:t>水稻肥料项目</w:t>
      </w:r>
    </w:p>
    <w:p w14:paraId="7F386432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hAnsi="宋体" w:eastAsia="仿宋_GB2312" w:cs="宋体"/>
          <w:snapToGrid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sz w:val="32"/>
          <w:szCs w:val="32"/>
          <w:lang w:eastAsia="zh-CN"/>
        </w:rPr>
        <w:t>项目编号：</w:t>
      </w:r>
      <w:r>
        <w:rPr>
          <w:rFonts w:hint="eastAsia" w:ascii="仿宋_GB2312" w:eastAsia="仿宋_GB2312" w:cs="宋体"/>
          <w:snapToGrid/>
          <w:sz w:val="32"/>
          <w:szCs w:val="32"/>
          <w:lang w:eastAsia="zh-CN"/>
        </w:rPr>
        <w:t>SZHX2026-Q-C-0</w:t>
      </w:r>
      <w:r>
        <w:rPr>
          <w:rFonts w:hint="eastAsia" w:ascii="仿宋_GB2312" w:eastAsia="仿宋_GB2312" w:cs="宋体"/>
          <w:snapToGrid/>
          <w:sz w:val="32"/>
          <w:szCs w:val="32"/>
          <w:lang w:val="en-US" w:eastAsia="zh-CN"/>
        </w:rPr>
        <w:t>13</w:t>
      </w:r>
    </w:p>
    <w:p w14:paraId="5FFBDF80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二、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中标单位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名单</w:t>
      </w:r>
    </w:p>
    <w:tbl>
      <w:tblPr>
        <w:tblStyle w:val="7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2872"/>
        <w:gridCol w:w="2136"/>
        <w:gridCol w:w="1705"/>
        <w:gridCol w:w="2023"/>
      </w:tblGrid>
      <w:tr w14:paraId="1848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1" w:type="dxa"/>
            <w:vAlign w:val="center"/>
          </w:tcPr>
          <w:p w14:paraId="38A28BB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872" w:type="dxa"/>
            <w:vAlign w:val="center"/>
          </w:tcPr>
          <w:p w14:paraId="121702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2136" w:type="dxa"/>
            <w:vAlign w:val="center"/>
          </w:tcPr>
          <w:p w14:paraId="0996F81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成交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1705" w:type="dxa"/>
            <w:vAlign w:val="center"/>
          </w:tcPr>
          <w:p w14:paraId="5810BAE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成交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单价</w:t>
            </w:r>
          </w:p>
        </w:tc>
        <w:tc>
          <w:tcPr>
            <w:tcW w:w="2023" w:type="dxa"/>
            <w:vAlign w:val="center"/>
          </w:tcPr>
          <w:p w14:paraId="6E0C20F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数量</w:t>
            </w:r>
          </w:p>
        </w:tc>
      </w:tr>
      <w:tr w14:paraId="6F00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1" w:type="dxa"/>
            <w:vAlign w:val="center"/>
          </w:tcPr>
          <w:p w14:paraId="424F47F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标段一</w:t>
            </w:r>
          </w:p>
        </w:tc>
        <w:tc>
          <w:tcPr>
            <w:tcW w:w="2872" w:type="dxa"/>
            <w:vAlign w:val="center"/>
          </w:tcPr>
          <w:p w14:paraId="0A12EE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吴中区水稻测土配方肥</w:t>
            </w:r>
          </w:p>
        </w:tc>
        <w:tc>
          <w:tcPr>
            <w:tcW w:w="2136" w:type="dxa"/>
            <w:vAlign w:val="center"/>
          </w:tcPr>
          <w:p w14:paraId="6025B0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江苏华昌化工股份有限公司</w:t>
            </w:r>
          </w:p>
        </w:tc>
        <w:tc>
          <w:tcPr>
            <w:tcW w:w="1705" w:type="dxa"/>
            <w:vAlign w:val="center"/>
          </w:tcPr>
          <w:p w14:paraId="600141A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3170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元/吨</w:t>
            </w:r>
          </w:p>
        </w:tc>
        <w:tc>
          <w:tcPr>
            <w:tcW w:w="2023" w:type="dxa"/>
            <w:vAlign w:val="center"/>
          </w:tcPr>
          <w:p w14:paraId="6F60DC6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50吨左右</w:t>
            </w:r>
          </w:p>
          <w:p w14:paraId="43FED20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（按实结算）</w:t>
            </w:r>
          </w:p>
        </w:tc>
      </w:tr>
      <w:tr w14:paraId="175B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1" w:type="dxa"/>
            <w:vAlign w:val="center"/>
          </w:tcPr>
          <w:p w14:paraId="431315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标段二</w:t>
            </w:r>
          </w:p>
        </w:tc>
        <w:tc>
          <w:tcPr>
            <w:tcW w:w="2872" w:type="dxa"/>
            <w:vAlign w:val="center"/>
          </w:tcPr>
          <w:p w14:paraId="0B290BC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eastAsia="zh-CN"/>
              </w:rPr>
              <w:t>2026年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吴中区水稻有机无机复混肥</w:t>
            </w:r>
          </w:p>
        </w:tc>
        <w:tc>
          <w:tcPr>
            <w:tcW w:w="2136" w:type="dxa"/>
            <w:vAlign w:val="center"/>
          </w:tcPr>
          <w:p w14:paraId="068516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江苏华昌化工股份有限公司</w:t>
            </w:r>
          </w:p>
        </w:tc>
        <w:tc>
          <w:tcPr>
            <w:tcW w:w="1705" w:type="dxa"/>
            <w:vAlign w:val="center"/>
          </w:tcPr>
          <w:p w14:paraId="2475B3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2155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val="en-US" w:eastAsia="zh-CN"/>
              </w:rPr>
              <w:t>元/吨</w:t>
            </w:r>
          </w:p>
        </w:tc>
        <w:tc>
          <w:tcPr>
            <w:tcW w:w="2023" w:type="dxa"/>
            <w:vAlign w:val="center"/>
          </w:tcPr>
          <w:p w14:paraId="4D3C209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宋体"/>
                <w:snapToGrid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0吨左右</w:t>
            </w:r>
          </w:p>
          <w:p w14:paraId="03B55E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sz w:val="32"/>
                <w:szCs w:val="32"/>
                <w:lang w:eastAsia="zh-CN"/>
              </w:rPr>
              <w:t>（按实结算）</w:t>
            </w:r>
          </w:p>
        </w:tc>
      </w:tr>
    </w:tbl>
    <w:p w14:paraId="05C06AAC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三 、评审专家名单</w:t>
      </w:r>
    </w:p>
    <w:p w14:paraId="772A6E3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王怀青、张末初、马佳君</w:t>
      </w:r>
    </w:p>
    <w:p w14:paraId="3F07F841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四 、联系单位</w:t>
      </w:r>
    </w:p>
    <w:p w14:paraId="5D419BA7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1.采购代理机构：苏州华厦招投标代理有限公司</w:t>
      </w:r>
    </w:p>
    <w:p w14:paraId="061E57B5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地址：苏州市虎丘区锦峰路198号纽威大厦8楼</w:t>
      </w:r>
    </w:p>
    <w:p w14:paraId="195D0FD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邮编：215000</w:t>
      </w:r>
    </w:p>
    <w:p w14:paraId="44520D2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联系人：于文婷、陈宗婷、房仁珺</w:t>
      </w:r>
    </w:p>
    <w:p w14:paraId="7B2BC78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联系电话：15262515871/15162413013/15806200810</w:t>
      </w:r>
    </w:p>
    <w:p w14:paraId="48F0C640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座机/传真：0512-68700399</w:t>
      </w:r>
    </w:p>
    <w:p w14:paraId="7143D59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2.采购人：苏州市东吴农业生产资料有限公司</w:t>
      </w:r>
    </w:p>
    <w:p w14:paraId="3521385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联系人：朱文良</w:t>
      </w:r>
    </w:p>
    <w:p w14:paraId="04988F8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联系电话：13962197996</w:t>
      </w:r>
    </w:p>
    <w:p w14:paraId="6259397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联系地址：苏州市吴中经济开发区兴中路5号</w:t>
      </w:r>
    </w:p>
    <w:p w14:paraId="7BB1C1FE">
      <w:pPr>
        <w:pStyle w:val="5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五、公告期：公告之日起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个工作日</w:t>
      </w:r>
    </w:p>
    <w:p w14:paraId="772FEF6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苏州华厦招投标代理有限公司</w:t>
      </w:r>
    </w:p>
    <w:p w14:paraId="0FEA923E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2026年4月15日</w:t>
      </w:r>
    </w:p>
    <w:p w14:paraId="0DC7CC27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162486-70A6-44BA-BFDD-B02D4DE867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6427E9B-40DD-423B-A026-5E0CB0597A4D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02EC5BDF-88FC-4306-81F9-3D4D63D2FF3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F52D84F-BC5C-4D42-BAE0-056F00A4559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51A1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13971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13971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OTEyOTRmOWMxOWZiN2IzYzZlOThmM2IzYmE3MWUifQ=="/>
    <w:docVar w:name="KSO_WPS_MARK_KEY" w:val="9161ce84-b78f-4e9e-ad24-572fecb79919"/>
  </w:docVars>
  <w:rsids>
    <w:rsidRoot w:val="4FA86145"/>
    <w:rsid w:val="002B6EEB"/>
    <w:rsid w:val="0087176D"/>
    <w:rsid w:val="009468E9"/>
    <w:rsid w:val="00AB4524"/>
    <w:rsid w:val="021B603E"/>
    <w:rsid w:val="02C34C65"/>
    <w:rsid w:val="034D4B63"/>
    <w:rsid w:val="03D249D2"/>
    <w:rsid w:val="04004FA8"/>
    <w:rsid w:val="046B53FE"/>
    <w:rsid w:val="07496B33"/>
    <w:rsid w:val="09D85B87"/>
    <w:rsid w:val="0CDE30AB"/>
    <w:rsid w:val="0E0317C8"/>
    <w:rsid w:val="11B655D2"/>
    <w:rsid w:val="12D103F7"/>
    <w:rsid w:val="12E66908"/>
    <w:rsid w:val="14F805EB"/>
    <w:rsid w:val="152B0D84"/>
    <w:rsid w:val="15A37431"/>
    <w:rsid w:val="16314F6B"/>
    <w:rsid w:val="16340FE4"/>
    <w:rsid w:val="16816B42"/>
    <w:rsid w:val="176300E4"/>
    <w:rsid w:val="17A509ED"/>
    <w:rsid w:val="193A5178"/>
    <w:rsid w:val="1A3A255A"/>
    <w:rsid w:val="1A472883"/>
    <w:rsid w:val="1B437BCC"/>
    <w:rsid w:val="1B5E558F"/>
    <w:rsid w:val="1BC8029E"/>
    <w:rsid w:val="1C2A0E0D"/>
    <w:rsid w:val="1C3F7386"/>
    <w:rsid w:val="1DDE07BD"/>
    <w:rsid w:val="1E0A005A"/>
    <w:rsid w:val="1E9F004C"/>
    <w:rsid w:val="1EBC1806"/>
    <w:rsid w:val="204D6249"/>
    <w:rsid w:val="211D72F4"/>
    <w:rsid w:val="21484158"/>
    <w:rsid w:val="21A65328"/>
    <w:rsid w:val="21B2304B"/>
    <w:rsid w:val="22C72EA5"/>
    <w:rsid w:val="22FB1E12"/>
    <w:rsid w:val="23997544"/>
    <w:rsid w:val="23EA3AD9"/>
    <w:rsid w:val="24355299"/>
    <w:rsid w:val="24554DF2"/>
    <w:rsid w:val="246B17A9"/>
    <w:rsid w:val="252F3F4E"/>
    <w:rsid w:val="25883DC5"/>
    <w:rsid w:val="26562E8E"/>
    <w:rsid w:val="27AC409B"/>
    <w:rsid w:val="27DB616A"/>
    <w:rsid w:val="28AB0FE7"/>
    <w:rsid w:val="295E1A8B"/>
    <w:rsid w:val="296975D9"/>
    <w:rsid w:val="2A354748"/>
    <w:rsid w:val="2B0A726A"/>
    <w:rsid w:val="2C437AA7"/>
    <w:rsid w:val="2C7C3A1D"/>
    <w:rsid w:val="2CE70929"/>
    <w:rsid w:val="2D8B1832"/>
    <w:rsid w:val="2E377C93"/>
    <w:rsid w:val="2F011AF3"/>
    <w:rsid w:val="2FDB3640"/>
    <w:rsid w:val="30DD272E"/>
    <w:rsid w:val="312A7078"/>
    <w:rsid w:val="31741972"/>
    <w:rsid w:val="32500736"/>
    <w:rsid w:val="33545D21"/>
    <w:rsid w:val="33EF7E6F"/>
    <w:rsid w:val="35D05879"/>
    <w:rsid w:val="38DB2B6C"/>
    <w:rsid w:val="392275D5"/>
    <w:rsid w:val="39B44959"/>
    <w:rsid w:val="3A3408ED"/>
    <w:rsid w:val="3C491AD7"/>
    <w:rsid w:val="3D8F416F"/>
    <w:rsid w:val="3E8F76F8"/>
    <w:rsid w:val="41C56FC8"/>
    <w:rsid w:val="42087F1C"/>
    <w:rsid w:val="42DF0FF1"/>
    <w:rsid w:val="437F5A67"/>
    <w:rsid w:val="43CF22A8"/>
    <w:rsid w:val="457A1686"/>
    <w:rsid w:val="45D073C4"/>
    <w:rsid w:val="45D81627"/>
    <w:rsid w:val="46514EEA"/>
    <w:rsid w:val="477B4CFD"/>
    <w:rsid w:val="478D23B3"/>
    <w:rsid w:val="47EF177A"/>
    <w:rsid w:val="485A5A80"/>
    <w:rsid w:val="48BD30B5"/>
    <w:rsid w:val="48DB4A3C"/>
    <w:rsid w:val="4AA71553"/>
    <w:rsid w:val="4B0903A6"/>
    <w:rsid w:val="4D445C55"/>
    <w:rsid w:val="4D792BC4"/>
    <w:rsid w:val="4F997D85"/>
    <w:rsid w:val="4FA064FB"/>
    <w:rsid w:val="4FA86145"/>
    <w:rsid w:val="502923C6"/>
    <w:rsid w:val="506135D7"/>
    <w:rsid w:val="50E76B9B"/>
    <w:rsid w:val="53360F1F"/>
    <w:rsid w:val="54CB75D3"/>
    <w:rsid w:val="551575C1"/>
    <w:rsid w:val="562074C5"/>
    <w:rsid w:val="56352A7D"/>
    <w:rsid w:val="589545E7"/>
    <w:rsid w:val="59687F46"/>
    <w:rsid w:val="59FB6F8B"/>
    <w:rsid w:val="5A0116BA"/>
    <w:rsid w:val="5A0375B5"/>
    <w:rsid w:val="5B8D73FD"/>
    <w:rsid w:val="5C12065C"/>
    <w:rsid w:val="5C6C06C5"/>
    <w:rsid w:val="5D0F7632"/>
    <w:rsid w:val="5D9C36DB"/>
    <w:rsid w:val="5DB2194A"/>
    <w:rsid w:val="5E695A01"/>
    <w:rsid w:val="5FCE194C"/>
    <w:rsid w:val="60177F0B"/>
    <w:rsid w:val="60480FC9"/>
    <w:rsid w:val="606E61F3"/>
    <w:rsid w:val="60BD406A"/>
    <w:rsid w:val="61A55172"/>
    <w:rsid w:val="61BF27FD"/>
    <w:rsid w:val="61EB5DE3"/>
    <w:rsid w:val="628A0C26"/>
    <w:rsid w:val="62D00553"/>
    <w:rsid w:val="62D95A63"/>
    <w:rsid w:val="6348057E"/>
    <w:rsid w:val="6401620D"/>
    <w:rsid w:val="64195427"/>
    <w:rsid w:val="647A2845"/>
    <w:rsid w:val="66185064"/>
    <w:rsid w:val="66A47095"/>
    <w:rsid w:val="67077350"/>
    <w:rsid w:val="676A0686"/>
    <w:rsid w:val="68532CC7"/>
    <w:rsid w:val="691203A4"/>
    <w:rsid w:val="69325F89"/>
    <w:rsid w:val="6A0463A0"/>
    <w:rsid w:val="6A1C54F0"/>
    <w:rsid w:val="6A533E11"/>
    <w:rsid w:val="6AB30602"/>
    <w:rsid w:val="6DFB1293"/>
    <w:rsid w:val="70C50225"/>
    <w:rsid w:val="712F4DA7"/>
    <w:rsid w:val="71550536"/>
    <w:rsid w:val="726166E7"/>
    <w:rsid w:val="734F3B04"/>
    <w:rsid w:val="73FF6A52"/>
    <w:rsid w:val="7549222F"/>
    <w:rsid w:val="76273BED"/>
    <w:rsid w:val="785A5B8E"/>
    <w:rsid w:val="78DC4E1F"/>
    <w:rsid w:val="78DC6FD8"/>
    <w:rsid w:val="7902051D"/>
    <w:rsid w:val="7B5553BD"/>
    <w:rsid w:val="7B773CB2"/>
    <w:rsid w:val="7C056CAF"/>
    <w:rsid w:val="7C082F22"/>
    <w:rsid w:val="7C726360"/>
    <w:rsid w:val="7C8379A8"/>
    <w:rsid w:val="7D4557A5"/>
    <w:rsid w:val="7EDA14CC"/>
    <w:rsid w:val="7EF552A0"/>
    <w:rsid w:val="7F190816"/>
    <w:rsid w:val="7FF0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520" w:lineRule="exact"/>
      <w:ind w:left="570"/>
    </w:pPr>
    <w:rPr>
      <w:rFonts w:ascii="方正仿宋简体" w:hAnsi="创艺简仿宋" w:eastAsia="方正仿宋简体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537</Characters>
  <Lines>0</Lines>
  <Paragraphs>0</Paragraphs>
  <TotalTime>4</TotalTime>
  <ScaleCrop>false</ScaleCrop>
  <LinksUpToDate>false</LinksUpToDate>
  <CharactersWithSpaces>539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2024-04-24T06:16:00Z</dcterms:created>
  <dc:creator>抹茶的童话</dc:creator>
  <cp:lastModifiedBy>苏州华厦招投标代理有限公司</cp:lastModifiedBy>
  <cp:lastPrinted>2025-04-25T03:39:00Z</cp:lastPrinted>
  <dcterms:modified xsi:type="dcterms:W3CDTF">2026-04-14T06:57:03Z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8B9859F78DA54C988450BE108688E4B8</vt:lpwstr>
  </property>
  <property fmtid="{D5CDD505-2E9C-101B-9397-08002B2CF9AE}" pid="4" name="KSOTemplateDocerSaveRecord">
    <vt:lpwstr>eyJoZGlkIjoiYTA2OTEyOTRmOWMxOWZiN2IzYzZlOThmM2IzYmE3MWUiLCJ1c2VySWQiOiIyMjM3MjI3NjMifQ==</vt:lpwstr>
  </property>
</Properties>
</file>