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2" w:rsidRDefault="001404B0">
      <w:pPr>
        <w:adjustRightInd w:val="0"/>
        <w:spacing w:line="59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省生态环境保护督察整改公示</w:t>
      </w:r>
    </w:p>
    <w:p w:rsidR="009C00A2" w:rsidRDefault="009C00A2">
      <w:pPr>
        <w:autoSpaceDE/>
        <w:autoSpaceDN/>
        <w:snapToGrid/>
        <w:spacing w:line="580" w:lineRule="exact"/>
        <w:ind w:leftChars="-133" w:left="-426" w:rightChars="-149" w:right="-477" w:firstLine="0"/>
        <w:jc w:val="center"/>
        <w:rPr>
          <w:rFonts w:eastAsia="方正小标宋_GBK"/>
          <w:snapToGrid/>
          <w:kern w:val="2"/>
          <w:szCs w:val="32"/>
        </w:rPr>
      </w:pP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《苏州市贯彻落实省生态环境保护督察例行督察反馈意见整改方案》明确的</w:t>
      </w:r>
      <w:r>
        <w:rPr>
          <w:rFonts w:hint="eastAsia"/>
          <w:color w:val="000000"/>
          <w:szCs w:val="32"/>
        </w:rPr>
        <w:t>第三十八项</w:t>
      </w:r>
      <w:r>
        <w:rPr>
          <w:color w:val="000000"/>
          <w:szCs w:val="32"/>
        </w:rPr>
        <w:t>整改事项已整改完成。根据《江苏省生态环境保护督察整改工作办法》等文件要求，现将该问题整改完成情况公示如下：</w:t>
      </w:r>
    </w:p>
    <w:p w:rsidR="009C00A2" w:rsidRDefault="001404B0" w:rsidP="00AD143C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一、整改问题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全市</w:t>
      </w:r>
      <w:r>
        <w:rPr>
          <w:rFonts w:hint="eastAsia"/>
          <w:color w:val="000000"/>
          <w:szCs w:val="32"/>
        </w:rPr>
        <w:t>VOCs</w:t>
      </w:r>
      <w:r>
        <w:rPr>
          <w:rFonts w:hint="eastAsia"/>
          <w:color w:val="000000"/>
          <w:szCs w:val="32"/>
        </w:rPr>
        <w:t>排放面广量大、臭氧污染日益突出，涉</w:t>
      </w:r>
      <w:r>
        <w:rPr>
          <w:rFonts w:hint="eastAsia"/>
          <w:color w:val="000000"/>
          <w:szCs w:val="32"/>
        </w:rPr>
        <w:t>VOCs</w:t>
      </w:r>
      <w:r>
        <w:rPr>
          <w:rFonts w:hint="eastAsia"/>
          <w:color w:val="000000"/>
          <w:szCs w:val="32"/>
        </w:rPr>
        <w:t>产业集群</w:t>
      </w:r>
      <w:r>
        <w:rPr>
          <w:rFonts w:hint="eastAsia"/>
          <w:color w:val="000000"/>
          <w:szCs w:val="32"/>
        </w:rPr>
        <w:t>230</w:t>
      </w:r>
      <w:r>
        <w:rPr>
          <w:rFonts w:hint="eastAsia"/>
          <w:color w:val="000000"/>
          <w:szCs w:val="32"/>
        </w:rPr>
        <w:t>个，企业超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万家，年排放量达</w:t>
      </w:r>
      <w:r>
        <w:rPr>
          <w:rFonts w:hint="eastAsia"/>
          <w:color w:val="000000"/>
          <w:szCs w:val="32"/>
        </w:rPr>
        <w:t>22.3</w:t>
      </w:r>
      <w:r>
        <w:rPr>
          <w:rFonts w:hint="eastAsia"/>
          <w:color w:val="000000"/>
          <w:szCs w:val="32"/>
        </w:rPr>
        <w:t>万吨，约占全省</w:t>
      </w:r>
      <w:r>
        <w:rPr>
          <w:rFonts w:hint="eastAsia"/>
          <w:color w:val="000000"/>
          <w:szCs w:val="32"/>
        </w:rPr>
        <w:t>1/5</w:t>
      </w:r>
      <w:r>
        <w:rPr>
          <w:rFonts w:hint="eastAsia"/>
          <w:color w:val="000000"/>
          <w:szCs w:val="32"/>
        </w:rPr>
        <w:t>，抽查</w:t>
      </w:r>
      <w:r>
        <w:rPr>
          <w:rFonts w:hint="eastAsia"/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个重点集群、</w:t>
      </w:r>
      <w:r>
        <w:rPr>
          <w:rFonts w:hint="eastAsia"/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个化工园区，普遍存在废气治理不到位问题。</w:t>
      </w:r>
    </w:p>
    <w:p w:rsidR="009C00A2" w:rsidRDefault="001404B0" w:rsidP="00AD143C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二、整改实施主体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苏州市吴中生态环境局</w:t>
      </w:r>
    </w:p>
    <w:p w:rsidR="009C00A2" w:rsidRDefault="001404B0" w:rsidP="00AD143C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三、重点措施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（一）</w:t>
      </w:r>
      <w:r>
        <w:rPr>
          <w:rFonts w:hint="eastAsia"/>
          <w:color w:val="000000"/>
          <w:szCs w:val="32"/>
        </w:rPr>
        <w:t>2022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月底前针对存在的问题制定工作计划，加大排查，加快整改，同时加大对重点集群、化工园区、储罐的执法检查力度，对存在问题企业严肃查处。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（二）开展化工园区全面排查，查本溯源，督促废气治理不到位的企业加快整治提升；加大园区内重点企业执法检查力度，对发现问题督促企业整改，严肃查处违法行为。</w:t>
      </w:r>
    </w:p>
    <w:p w:rsidR="009C00A2" w:rsidRDefault="001404B0" w:rsidP="00AD143C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四、目标任务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VOCs</w:t>
      </w:r>
      <w:r>
        <w:rPr>
          <w:rFonts w:hint="eastAsia"/>
          <w:color w:val="000000"/>
          <w:szCs w:val="32"/>
        </w:rPr>
        <w:t>废气治理不到位问题得到有效改善。</w:t>
      </w:r>
    </w:p>
    <w:p w:rsidR="009C00A2" w:rsidRDefault="001404B0" w:rsidP="00AD143C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五、完成时限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2022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月底前。</w:t>
      </w:r>
    </w:p>
    <w:p w:rsidR="009C00A2" w:rsidRDefault="001404B0" w:rsidP="00AD143C">
      <w:pPr>
        <w:overflowPunct w:val="0"/>
        <w:spacing w:line="590" w:lineRule="exact"/>
        <w:ind w:firstLineChars="200" w:firstLine="643"/>
        <w:rPr>
          <w:rFonts w:eastAsia="方正黑体_GBK"/>
          <w:b/>
          <w:bCs/>
          <w:color w:val="000000"/>
          <w:szCs w:val="32"/>
        </w:rPr>
      </w:pPr>
      <w:r>
        <w:rPr>
          <w:rFonts w:eastAsia="方正黑体_GBK"/>
          <w:b/>
          <w:bCs/>
          <w:color w:val="000000"/>
          <w:szCs w:val="32"/>
        </w:rPr>
        <w:t>六、整改完成情况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</w:t>
      </w:r>
      <w:r>
        <w:rPr>
          <w:rFonts w:hint="eastAsia"/>
          <w:color w:val="000000"/>
          <w:szCs w:val="32"/>
        </w:rPr>
        <w:t>印发《关于开展吴中区重点领域集中攻坚的通知》，重点集群</w:t>
      </w:r>
      <w:r>
        <w:rPr>
          <w:rFonts w:hint="eastAsia"/>
          <w:color w:val="000000"/>
          <w:szCs w:val="32"/>
        </w:rPr>
        <w:t>77</w:t>
      </w:r>
      <w:r>
        <w:rPr>
          <w:rFonts w:hint="eastAsia"/>
          <w:color w:val="000000"/>
          <w:szCs w:val="32"/>
        </w:rPr>
        <w:t>家企业已完成检查，存在问题的</w:t>
      </w:r>
      <w:r>
        <w:rPr>
          <w:rFonts w:hint="eastAsia"/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家均已整改完成。</w:t>
      </w:r>
      <w:r>
        <w:rPr>
          <w:rFonts w:hint="eastAsia"/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家储罐企业开展了</w:t>
      </w:r>
      <w:r>
        <w:rPr>
          <w:rFonts w:hint="eastAsia"/>
          <w:color w:val="000000"/>
          <w:szCs w:val="32"/>
        </w:rPr>
        <w:t>LDAR</w:t>
      </w:r>
      <w:r>
        <w:rPr>
          <w:rFonts w:hint="eastAsia"/>
          <w:color w:val="000000"/>
          <w:szCs w:val="32"/>
        </w:rPr>
        <w:t>检测、无组织排放检测。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2.2022</w:t>
      </w:r>
      <w:r>
        <w:rPr>
          <w:rFonts w:hint="eastAsia"/>
          <w:color w:val="000000"/>
          <w:szCs w:val="32"/>
        </w:rPr>
        <w:t>年开展</w:t>
      </w:r>
      <w:r>
        <w:rPr>
          <w:rFonts w:hint="eastAsia"/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次化工园区</w:t>
      </w:r>
      <w:proofErr w:type="gramStart"/>
      <w:r>
        <w:rPr>
          <w:rFonts w:hint="eastAsia"/>
          <w:color w:val="000000"/>
          <w:szCs w:val="32"/>
        </w:rPr>
        <w:t>挥发性有机物走航监测</w:t>
      </w:r>
      <w:proofErr w:type="gramEnd"/>
      <w:r>
        <w:rPr>
          <w:rFonts w:hint="eastAsia"/>
          <w:color w:val="000000"/>
          <w:szCs w:val="32"/>
        </w:rPr>
        <w:t>，发现的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处问题交办属地完成整改。</w:t>
      </w:r>
      <w:r>
        <w:rPr>
          <w:rFonts w:hint="eastAsia"/>
          <w:color w:val="000000"/>
          <w:szCs w:val="32"/>
        </w:rPr>
        <w:t>2022</w:t>
      </w:r>
      <w:r>
        <w:rPr>
          <w:rFonts w:hint="eastAsia"/>
          <w:color w:val="000000"/>
          <w:szCs w:val="32"/>
        </w:rPr>
        <w:t>年对化工园区全面排查，共检查企业</w:t>
      </w:r>
      <w:r>
        <w:rPr>
          <w:rFonts w:hint="eastAsia"/>
          <w:color w:val="000000"/>
          <w:szCs w:val="32"/>
        </w:rPr>
        <w:t>35</w:t>
      </w:r>
      <w:r>
        <w:rPr>
          <w:rFonts w:hint="eastAsia"/>
          <w:color w:val="000000"/>
          <w:szCs w:val="32"/>
        </w:rPr>
        <w:t>家，对其中</w:t>
      </w:r>
      <w:r>
        <w:rPr>
          <w:rFonts w:hint="eastAsia"/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家企业进行立案处罚。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如对该问题整改完成情况有异议，请在公示期间（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15</w:t>
      </w:r>
      <w:r>
        <w:rPr>
          <w:color w:val="000000"/>
          <w:szCs w:val="32"/>
        </w:rPr>
        <w:t>日至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2</w:t>
      </w:r>
      <w:r w:rsidR="00AD143C">
        <w:rPr>
          <w:rFonts w:hint="eastAsia"/>
          <w:color w:val="000000"/>
          <w:szCs w:val="32"/>
        </w:rPr>
        <w:t>8</w:t>
      </w:r>
      <w:r>
        <w:rPr>
          <w:color w:val="000000"/>
          <w:szCs w:val="32"/>
        </w:rPr>
        <w:t>日）向</w:t>
      </w:r>
      <w:r>
        <w:rPr>
          <w:rFonts w:hint="eastAsia"/>
          <w:color w:val="000000"/>
          <w:szCs w:val="32"/>
        </w:rPr>
        <w:t>苏州市吴中生态环境局</w:t>
      </w:r>
      <w:r>
        <w:rPr>
          <w:color w:val="000000"/>
          <w:szCs w:val="32"/>
        </w:rPr>
        <w:t>单位反映。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监督电话（整改责任单位）：</w:t>
      </w:r>
      <w:r>
        <w:rPr>
          <w:rFonts w:hint="eastAsia"/>
          <w:color w:val="000000"/>
          <w:szCs w:val="32"/>
        </w:rPr>
        <w:t>66052472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电子邮箱（整改责任单位）：</w:t>
      </w:r>
      <w:r>
        <w:rPr>
          <w:rFonts w:hint="eastAsia"/>
          <w:color w:val="000000"/>
          <w:szCs w:val="32"/>
        </w:rPr>
        <w:t>sthjj.dqk@szwz.gov.cn</w:t>
      </w:r>
    </w:p>
    <w:p w:rsidR="009C00A2" w:rsidRDefault="009C00A2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</w:p>
    <w:p w:rsidR="009C00A2" w:rsidRDefault="009C00A2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</w:p>
    <w:p w:rsidR="00320DAC" w:rsidRDefault="00320DAC" w:rsidP="00320DAC">
      <w:pPr>
        <w:spacing w:line="560" w:lineRule="exact"/>
        <w:ind w:firstLineChars="1844" w:firstLine="5901"/>
        <w:rPr>
          <w:rFonts w:eastAsia="仿宋_GB2312"/>
          <w:bCs/>
          <w:szCs w:val="32"/>
        </w:rPr>
      </w:pPr>
      <w:r w:rsidRPr="00674B28">
        <w:rPr>
          <w:rFonts w:eastAsia="仿宋_GB2312"/>
          <w:bCs/>
          <w:szCs w:val="32"/>
        </w:rPr>
        <w:t>吴中区</w:t>
      </w:r>
      <w:r>
        <w:rPr>
          <w:rFonts w:eastAsia="仿宋_GB2312" w:hint="eastAsia"/>
          <w:bCs/>
          <w:szCs w:val="32"/>
        </w:rPr>
        <w:t>党委</w:t>
      </w:r>
    </w:p>
    <w:p w:rsidR="00320DAC" w:rsidRPr="00674B28" w:rsidRDefault="00320DAC" w:rsidP="00320DAC">
      <w:pPr>
        <w:spacing w:line="560" w:lineRule="exact"/>
        <w:ind w:firstLineChars="1743" w:firstLine="5578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吴中区</w:t>
      </w:r>
      <w:r w:rsidRPr="00674B28">
        <w:rPr>
          <w:rFonts w:eastAsia="仿宋_GB2312"/>
          <w:bCs/>
          <w:szCs w:val="32"/>
        </w:rPr>
        <w:t>人民政府</w:t>
      </w:r>
    </w:p>
    <w:p w:rsidR="009C00A2" w:rsidRDefault="001404B0">
      <w:pPr>
        <w:overflowPunct w:val="0"/>
        <w:spacing w:line="59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 xml:space="preserve">                 </w:t>
      </w:r>
      <w:r>
        <w:rPr>
          <w:rFonts w:hint="eastAsia"/>
          <w:color w:val="000000"/>
          <w:szCs w:val="32"/>
        </w:rPr>
        <w:t xml:space="preserve">             </w:t>
      </w:r>
      <w:r>
        <w:rPr>
          <w:color w:val="000000"/>
          <w:szCs w:val="32"/>
        </w:rPr>
        <w:t xml:space="preserve"> 20</w:t>
      </w:r>
      <w:r>
        <w:rPr>
          <w:rFonts w:hint="eastAsia"/>
          <w:color w:val="000000"/>
          <w:szCs w:val="32"/>
        </w:rPr>
        <w:t>22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12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</w:t>
      </w:r>
      <w:r w:rsidR="00EC681C"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>日</w:t>
      </w:r>
    </w:p>
    <w:p w:rsidR="009C00A2" w:rsidRDefault="009C00A2">
      <w:bookmarkStart w:id="0" w:name="_GoBack"/>
      <w:bookmarkEnd w:id="0"/>
    </w:p>
    <w:sectPr w:rsidR="009C00A2" w:rsidSect="009C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52" w:rsidRDefault="00C10752">
      <w:pPr>
        <w:spacing w:line="240" w:lineRule="auto"/>
      </w:pPr>
      <w:r>
        <w:separator/>
      </w:r>
    </w:p>
  </w:endnote>
  <w:endnote w:type="continuationSeparator" w:id="0">
    <w:p w:rsidR="00C10752" w:rsidRDefault="00C10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52" w:rsidRDefault="00C10752">
      <w:pPr>
        <w:spacing w:line="240" w:lineRule="auto"/>
      </w:pPr>
      <w:r>
        <w:separator/>
      </w:r>
    </w:p>
  </w:footnote>
  <w:footnote w:type="continuationSeparator" w:id="0">
    <w:p w:rsidR="00C10752" w:rsidRDefault="00C10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lODhiNDlmZTcxOWIwYzE3M2MyZmFlYzA1MWM1NjEifQ=="/>
  </w:docVars>
  <w:rsids>
    <w:rsidRoot w:val="009C00A2"/>
    <w:rsid w:val="0007149B"/>
    <w:rsid w:val="001404B0"/>
    <w:rsid w:val="00294EFC"/>
    <w:rsid w:val="00320DAC"/>
    <w:rsid w:val="009C00A2"/>
    <w:rsid w:val="00AD143C"/>
    <w:rsid w:val="00C10752"/>
    <w:rsid w:val="00D04C40"/>
    <w:rsid w:val="00EC681C"/>
    <w:rsid w:val="5723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0A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143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43C"/>
    <w:rPr>
      <w:rFonts w:ascii="Times New Roman" w:eastAsia="方正仿宋_GBK" w:hAnsi="Times New Roman" w:cs="Times New Roman"/>
      <w:snapToGrid w:val="0"/>
      <w:sz w:val="18"/>
      <w:szCs w:val="18"/>
    </w:rPr>
  </w:style>
  <w:style w:type="paragraph" w:styleId="a4">
    <w:name w:val="footer"/>
    <w:basedOn w:val="a"/>
    <w:link w:val="Char0"/>
    <w:rsid w:val="00AD143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43C"/>
    <w:rPr>
      <w:rFonts w:ascii="Times New Roman" w:eastAsia="方正仿宋_GBK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Lenovo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肖丽娜</cp:lastModifiedBy>
  <cp:revision>4</cp:revision>
  <dcterms:created xsi:type="dcterms:W3CDTF">2014-10-29T12:08:00Z</dcterms:created>
  <dcterms:modified xsi:type="dcterms:W3CDTF">2023-01-31T06:50:00Z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4F77F0A63E384F2B975B3939A24C962F</vt:lpwstr>
  </property>
</Properties>
</file>